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38B4B" w14:textId="77777777" w:rsidR="006D05A1" w:rsidRPr="006D05A1" w:rsidRDefault="006D05A1" w:rsidP="006D05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6D05A1">
        <w:rPr>
          <w:rFonts w:ascii="맑은 고딕" w:eastAsia="맑은 고딕" w:hAnsi="맑은 고딕" w:cs="맑은 고딕" w:hint="eastAsia"/>
          <w:b/>
          <w:color w:val="222222"/>
          <w:sz w:val="24"/>
          <w:szCs w:val="24"/>
        </w:rPr>
        <w:t>전이금속</w:t>
      </w:r>
      <w:r w:rsidRPr="006D05A1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b/>
          <w:color w:val="222222"/>
          <w:sz w:val="24"/>
          <w:szCs w:val="24"/>
        </w:rPr>
        <w:t>산화물에서의</w:t>
      </w:r>
      <w:r w:rsidRPr="006D05A1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b/>
          <w:color w:val="222222"/>
          <w:sz w:val="24"/>
          <w:szCs w:val="24"/>
        </w:rPr>
        <w:t>금속</w:t>
      </w:r>
      <w:r w:rsidRPr="006D05A1">
        <w:rPr>
          <w:rFonts w:ascii="Arial" w:eastAsia="Times New Roman" w:hAnsi="Arial" w:cs="Arial"/>
          <w:b/>
          <w:color w:val="222222"/>
          <w:sz w:val="24"/>
          <w:szCs w:val="24"/>
        </w:rPr>
        <w:t>-</w:t>
      </w:r>
      <w:r w:rsidRPr="006D05A1">
        <w:rPr>
          <w:rFonts w:ascii="맑은 고딕" w:eastAsia="맑은 고딕" w:hAnsi="맑은 고딕" w:cs="맑은 고딕" w:hint="eastAsia"/>
          <w:b/>
          <w:color w:val="222222"/>
          <w:sz w:val="24"/>
          <w:szCs w:val="24"/>
        </w:rPr>
        <w:t>비금속</w:t>
      </w:r>
      <w:r w:rsidRPr="006D05A1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b/>
          <w:color w:val="222222"/>
          <w:sz w:val="24"/>
          <w:szCs w:val="24"/>
        </w:rPr>
        <w:t>상전이에</w:t>
      </w:r>
      <w:r w:rsidRPr="006D05A1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b/>
          <w:color w:val="222222"/>
          <w:sz w:val="24"/>
          <w:szCs w:val="24"/>
        </w:rPr>
        <w:t>대한</w:t>
      </w:r>
      <w:r w:rsidRPr="006D05A1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b/>
          <w:color w:val="222222"/>
          <w:sz w:val="24"/>
          <w:szCs w:val="24"/>
        </w:rPr>
        <w:t>계산물리적</w:t>
      </w:r>
      <w:r w:rsidRPr="006D05A1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b/>
          <w:color w:val="222222"/>
          <w:sz w:val="24"/>
          <w:szCs w:val="24"/>
        </w:rPr>
        <w:t>접</w:t>
      </w:r>
      <w:r w:rsidRPr="006D05A1">
        <w:rPr>
          <w:rFonts w:ascii="맑은 고딕" w:eastAsia="맑은 고딕" w:hAnsi="맑은 고딕" w:cs="맑은 고딕"/>
          <w:b/>
          <w:color w:val="222222"/>
          <w:sz w:val="24"/>
          <w:szCs w:val="24"/>
        </w:rPr>
        <w:t>근</w:t>
      </w:r>
    </w:p>
    <w:p w14:paraId="51035EA3" w14:textId="77777777" w:rsidR="006D05A1" w:rsidRPr="006D05A1" w:rsidRDefault="006D05A1" w:rsidP="006D0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4D9BB639" w14:textId="77777777" w:rsidR="006D05A1" w:rsidRDefault="006D05A1" w:rsidP="006D05A1">
      <w:pPr>
        <w:shd w:val="clear" w:color="auto" w:fill="FFFFFF"/>
        <w:spacing w:after="0" w:line="240" w:lineRule="auto"/>
        <w:jc w:val="both"/>
        <w:rPr>
          <w:rFonts w:ascii="맑은 고딕" w:eastAsia="맑은 고딕" w:hAnsi="맑은 고딕" w:cs="맑은 고딕"/>
          <w:color w:val="222222"/>
          <w:sz w:val="24"/>
          <w:szCs w:val="24"/>
        </w:rPr>
      </w:pPr>
    </w:p>
    <w:p w14:paraId="4BC6D8E5" w14:textId="4B43EFD4" w:rsidR="006D05A1" w:rsidRDefault="006D05A1" w:rsidP="006D05A1">
      <w:pPr>
        <w:shd w:val="clear" w:color="auto" w:fill="FFFFFF"/>
        <w:spacing w:after="0" w:line="240" w:lineRule="auto"/>
        <w:jc w:val="center"/>
        <w:rPr>
          <w:rFonts w:ascii="맑은 고딕" w:eastAsia="맑은 고딕" w:hAnsi="맑은 고딕" w:cs="맑은 고딕"/>
          <w:color w:val="222222"/>
          <w:sz w:val="24"/>
          <w:szCs w:val="24"/>
        </w:rPr>
      </w:pPr>
      <w:r>
        <w:rPr>
          <w:rFonts w:ascii="맑은 고딕" w:eastAsia="맑은 고딕" w:hAnsi="맑은 고딕" w:cs="맑은 고딕" w:hint="eastAsia"/>
          <w:color w:val="222222"/>
          <w:sz w:val="24"/>
          <w:szCs w:val="24"/>
        </w:rPr>
        <w:t xml:space="preserve">고아라 </w:t>
      </w:r>
      <w:r>
        <w:rPr>
          <w:rFonts w:ascii="맑은 고딕" w:eastAsia="맑은 고딕" w:hAnsi="맑은 고딕" w:cs="맑은 고딕"/>
          <w:color w:val="222222"/>
          <w:sz w:val="24"/>
          <w:szCs w:val="24"/>
        </w:rPr>
        <w:t>(</w:t>
      </w:r>
      <w:r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기초과학연구원)</w:t>
      </w:r>
      <w:bookmarkStart w:id="0" w:name="_GoBack"/>
      <w:bookmarkEnd w:id="0"/>
    </w:p>
    <w:p w14:paraId="718EAB8A" w14:textId="77777777" w:rsidR="006D05A1" w:rsidRDefault="006D05A1" w:rsidP="006D05A1">
      <w:pPr>
        <w:shd w:val="clear" w:color="auto" w:fill="FFFFFF"/>
        <w:spacing w:after="0" w:line="240" w:lineRule="auto"/>
        <w:jc w:val="both"/>
        <w:rPr>
          <w:rFonts w:ascii="맑은 고딕" w:eastAsia="맑은 고딕" w:hAnsi="맑은 고딕" w:cs="맑은 고딕"/>
          <w:color w:val="222222"/>
          <w:sz w:val="24"/>
          <w:szCs w:val="24"/>
        </w:rPr>
      </w:pPr>
    </w:p>
    <w:p w14:paraId="09527B5E" w14:textId="69AA77E7" w:rsidR="006D05A1" w:rsidRPr="006D05A1" w:rsidRDefault="006D05A1" w:rsidP="006D0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응집물질물리학자들은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물질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내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전자들이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전기장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자기장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빛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등의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외부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자극에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어떻게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반응하는지에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대해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큰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관심을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가진다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이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전자들이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서로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독립적으로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움직인다고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가정할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수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있는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경우에는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전자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하나하나의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움직임을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따로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다룸으로써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물질의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성질을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수월하게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알아낼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수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있다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반면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구성원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사이의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강한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상호작용이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존재할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때에는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개별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단일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입자에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기반한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기술을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적용할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수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없는데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이러한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물질을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일컬어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강상관계라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한다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강상관전자계의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특징은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전자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자체의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성질로는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이해하기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어려운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다양한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창발현상이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일어난다는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것이다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이번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세미나에서는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그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중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전이금속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산화물에서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나타나는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금속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비금속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상전이와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이를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이해하기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위한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이론적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틀을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소개한다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특히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모트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절연체를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다루기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위한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도구로서의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허바드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모형을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설명하고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단순한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모형에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기반하여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복잡한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현상을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이해하는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과정을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D05A1">
        <w:rPr>
          <w:rFonts w:ascii="맑은 고딕" w:eastAsia="맑은 고딕" w:hAnsi="맑은 고딕" w:cs="맑은 고딕" w:hint="eastAsia"/>
          <w:color w:val="222222"/>
          <w:sz w:val="24"/>
          <w:szCs w:val="24"/>
        </w:rPr>
        <w:t>살펴본다</w:t>
      </w:r>
      <w:r w:rsidRPr="006D05A1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C538B0F" w14:textId="77777777" w:rsidR="00994ABA" w:rsidRDefault="00994ABA" w:rsidP="006D05A1">
      <w:pPr>
        <w:jc w:val="both"/>
      </w:pPr>
    </w:p>
    <w:sectPr w:rsidR="00994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A1"/>
    <w:rsid w:val="006D05A1"/>
    <w:rsid w:val="0099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8C612"/>
  <w15:chartTrackingRefBased/>
  <w15:docId w15:val="{D9931E74-FC99-46BB-A393-813FA88C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Jieun Lee</dc:creator>
  <cp:keywords/>
  <dc:description/>
  <cp:lastModifiedBy>Jieun Lee</cp:lastModifiedBy>
  <cp:revision>1</cp:revision>
  <dcterms:created xsi:type="dcterms:W3CDTF">2018-11-23T07:31:00Z</dcterms:created>
  <dcterms:modified xsi:type="dcterms:W3CDTF">2018-11-23T07:32:00Z</dcterms:modified>
</cp:coreProperties>
</file>