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B0" w:rsidRPr="00E86CA7" w:rsidRDefault="00E86CA7" w:rsidP="005E12C3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86CA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Catalytic Transforma</w:t>
      </w:r>
      <w:bookmarkStart w:id="0" w:name="_GoBack"/>
      <w:bookmarkEnd w:id="0"/>
      <w:r w:rsidRPr="00E86CA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tion of C1 Gases to Value-Added Chemicals</w:t>
      </w:r>
    </w:p>
    <w:p w:rsidR="00E86CA7" w:rsidRPr="00E86CA7" w:rsidRDefault="00E86CA7" w:rsidP="00E86CA7">
      <w:pPr>
        <w:jc w:val="center"/>
        <w:rPr>
          <w:rFonts w:ascii="Times New Roman" w:hAnsi="Times New Roman" w:cs="Times New Roman"/>
          <w:color w:val="222222"/>
          <w:sz w:val="24"/>
          <w:szCs w:val="19"/>
          <w:shd w:val="clear" w:color="auto" w:fill="FFFFFF"/>
        </w:rPr>
      </w:pPr>
      <w:r w:rsidRPr="00E86CA7">
        <w:rPr>
          <w:rFonts w:ascii="Times New Roman" w:hAnsi="Times New Roman" w:cs="Times New Roman"/>
          <w:color w:val="222222"/>
          <w:sz w:val="24"/>
          <w:szCs w:val="19"/>
          <w:shd w:val="clear" w:color="auto" w:fill="FFFFFF"/>
        </w:rPr>
        <w:t>Jeong Gil Seo</w:t>
      </w:r>
    </w:p>
    <w:p w:rsidR="00E86CA7" w:rsidRPr="00E86CA7" w:rsidRDefault="00E86CA7" w:rsidP="00E86CA7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4"/>
          <w:szCs w:val="19"/>
          <w:shd w:val="clear" w:color="auto" w:fill="FFFFFF"/>
        </w:rPr>
      </w:pPr>
      <w:r w:rsidRPr="00E86CA7">
        <w:rPr>
          <w:rFonts w:ascii="Times New Roman" w:hAnsi="Times New Roman" w:cs="Times New Roman"/>
          <w:i/>
          <w:color w:val="222222"/>
          <w:sz w:val="24"/>
          <w:szCs w:val="19"/>
          <w:shd w:val="clear" w:color="auto" w:fill="FFFFFF"/>
        </w:rPr>
        <w:t>Department of Energy Science and Technology, Myongji University,</w:t>
      </w:r>
    </w:p>
    <w:p w:rsidR="00E86CA7" w:rsidRDefault="00E86CA7" w:rsidP="00E86CA7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4"/>
          <w:szCs w:val="19"/>
          <w:shd w:val="clear" w:color="auto" w:fill="FFFFFF"/>
        </w:rPr>
      </w:pPr>
      <w:r w:rsidRPr="00E86CA7">
        <w:rPr>
          <w:rFonts w:ascii="Times New Roman" w:hAnsi="Times New Roman" w:cs="Times New Roman"/>
          <w:i/>
          <w:color w:val="222222"/>
          <w:sz w:val="24"/>
          <w:szCs w:val="19"/>
          <w:shd w:val="clear" w:color="auto" w:fill="FFFFFF"/>
        </w:rPr>
        <w:t>Myongji-ro 116, Cheoin-gu, Yongin-si, Gyeonggi-do 17058, Republic of Korea</w:t>
      </w:r>
    </w:p>
    <w:p w:rsidR="00E86CA7" w:rsidRDefault="00E86CA7" w:rsidP="00E86CA7">
      <w:pPr>
        <w:jc w:val="center"/>
        <w:rPr>
          <w:rFonts w:ascii="Times New Roman" w:hAnsi="Times New Roman" w:cs="Times New Roman"/>
          <w:i/>
          <w:color w:val="222222"/>
          <w:sz w:val="24"/>
          <w:szCs w:val="19"/>
          <w:shd w:val="clear" w:color="auto" w:fill="FFFFFF"/>
        </w:rPr>
      </w:pPr>
    </w:p>
    <w:p w:rsidR="00461DBF" w:rsidRPr="00E86CA7" w:rsidRDefault="00C85712" w:rsidP="0046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</w:t>
      </w:r>
      <w:r w:rsidR="00DB5AC0">
        <w:rPr>
          <w:rFonts w:ascii="Times New Roman" w:hAnsi="Times New Roman" w:cs="Times New Roman"/>
          <w:sz w:val="24"/>
          <w:szCs w:val="24"/>
        </w:rPr>
        <w:t>tilization of C1 gases</w:t>
      </w:r>
      <w:r w:rsidR="00A12715">
        <w:rPr>
          <w:rFonts w:ascii="Times New Roman" w:hAnsi="Times New Roman" w:cs="Times New Roman"/>
          <w:sz w:val="24"/>
          <w:szCs w:val="24"/>
        </w:rPr>
        <w:t>,</w:t>
      </w:r>
      <w:r w:rsidR="00DB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such as methane, carbon monoxide, and carbon dioxide, </w:t>
      </w:r>
      <w:r w:rsidR="00A12715">
        <w:rPr>
          <w:rFonts w:ascii="Times New Roman" w:hAnsi="Times New Roman" w:cs="Times New Roman"/>
          <w:sz w:val="24"/>
          <w:szCs w:val="24"/>
        </w:rPr>
        <w:t xml:space="preserve">has been attracting great attention as a critical challenge for </w:t>
      </w:r>
      <w:r>
        <w:rPr>
          <w:rFonts w:ascii="Times New Roman" w:hAnsi="Times New Roman" w:cs="Times New Roman"/>
          <w:sz w:val="24"/>
          <w:szCs w:val="24"/>
        </w:rPr>
        <w:t xml:space="preserve">addressing global issues on </w:t>
      </w:r>
      <w:r w:rsidR="008743C2">
        <w:rPr>
          <w:rFonts w:ascii="Times New Roman" w:hAnsi="Times New Roman" w:cs="Times New Roman"/>
          <w:sz w:val="24"/>
          <w:szCs w:val="24"/>
        </w:rPr>
        <w:t>fossil fuel depletion.</w:t>
      </w:r>
      <w:r>
        <w:rPr>
          <w:rFonts w:ascii="Times New Roman" w:hAnsi="Times New Roman" w:cs="Times New Roman"/>
          <w:sz w:val="24"/>
          <w:szCs w:val="24"/>
        </w:rPr>
        <w:t xml:space="preserve"> Also, methane and carbon dioxide are known as greenhouse gas that contribute</w:t>
      </w:r>
      <w:r w:rsidR="00FC34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35% of overall greenhouse effect, and thus</w:t>
      </w:r>
      <w:r w:rsidR="00FC34B8">
        <w:rPr>
          <w:rFonts w:ascii="Times New Roman" w:hAnsi="Times New Roman" w:cs="Times New Roman"/>
          <w:sz w:val="24"/>
          <w:szCs w:val="24"/>
        </w:rPr>
        <w:t xml:space="preserve"> causes serious climate change. However, both methane and carbon dioxide is highly stable due to the strong bonding energy of C-H and C-O, respectively, making them hardly transformable to any other chemicals. In order to tackle this, many strategies</w:t>
      </w:r>
      <w:r w:rsidR="004A73BF">
        <w:rPr>
          <w:rFonts w:ascii="Times New Roman" w:hAnsi="Times New Roman" w:cs="Times New Roman"/>
          <w:sz w:val="24"/>
          <w:szCs w:val="24"/>
        </w:rPr>
        <w:t xml:space="preserve"> have been developed for catalysis by enzymes (mimics) and catalysts. </w:t>
      </w:r>
      <w:r w:rsidR="00A7230D">
        <w:rPr>
          <w:rFonts w:ascii="Times New Roman" w:hAnsi="Times New Roman" w:cs="Times New Roman"/>
          <w:sz w:val="24"/>
          <w:szCs w:val="24"/>
        </w:rPr>
        <w:t xml:space="preserve">However, the catalytic activity in terms of conversion and yield for desired products is still remain as a challenge. </w:t>
      </w:r>
      <w:r w:rsidR="004A73BF">
        <w:rPr>
          <w:rFonts w:ascii="Times New Roman" w:hAnsi="Times New Roman" w:cs="Times New Roman"/>
          <w:sz w:val="24"/>
          <w:szCs w:val="24"/>
        </w:rPr>
        <w:t>In this talk, some case studies on heterogeneous catalysts for utilization of each methane and carbon dioxide and both together to value-added chemicals</w:t>
      </w:r>
      <w:r w:rsidR="00A7230D">
        <w:rPr>
          <w:rFonts w:ascii="Times New Roman" w:hAnsi="Times New Roman" w:cs="Times New Roman"/>
          <w:sz w:val="24"/>
          <w:szCs w:val="24"/>
        </w:rPr>
        <w:t>,</w:t>
      </w:r>
      <w:r w:rsidR="004A73BF">
        <w:rPr>
          <w:rFonts w:ascii="Times New Roman" w:hAnsi="Times New Roman" w:cs="Times New Roman"/>
          <w:sz w:val="24"/>
          <w:szCs w:val="24"/>
        </w:rPr>
        <w:t xml:space="preserve"> such as methanol, formic acid, and </w:t>
      </w:r>
      <w:r w:rsidR="00A7230D">
        <w:rPr>
          <w:rFonts w:ascii="Times New Roman" w:hAnsi="Times New Roman" w:cs="Times New Roman"/>
          <w:sz w:val="24"/>
          <w:szCs w:val="24"/>
        </w:rPr>
        <w:t xml:space="preserve">acetic acid, will be delivered with emphasis on mechanistic insight how the catalytic activity could be controlled. Non-precious metals such as Cu, Fe, Zn, Ce, and etc., were employed as active site for each reaction. </w:t>
      </w:r>
      <w:r w:rsidR="00461DBF">
        <w:rPr>
          <w:rFonts w:ascii="Times New Roman" w:hAnsi="Times New Roman" w:cs="Times New Roman"/>
          <w:sz w:val="24"/>
          <w:szCs w:val="24"/>
        </w:rPr>
        <w:t>Various surface spectroscopic tools including NMR, FT-IR, and XPS, and ab initio calculations (DFT) were conducted to deduce plausible mechanism of catalytic transformation of C1 gases over heterogeneous catalysts.</w:t>
      </w:r>
    </w:p>
    <w:p w:rsidR="00E86CA7" w:rsidRPr="00E86CA7" w:rsidRDefault="00E86CA7" w:rsidP="00E86CA7">
      <w:pPr>
        <w:rPr>
          <w:rFonts w:ascii="Times New Roman" w:hAnsi="Times New Roman" w:cs="Times New Roman"/>
          <w:sz w:val="24"/>
          <w:szCs w:val="24"/>
        </w:rPr>
      </w:pPr>
    </w:p>
    <w:p w:rsidR="00E86CA7" w:rsidRPr="00E86CA7" w:rsidRDefault="00E86CA7">
      <w:pPr>
        <w:rPr>
          <w:rFonts w:ascii="Times New Roman" w:hAnsi="Times New Roman" w:cs="Times New Roman"/>
          <w:sz w:val="28"/>
        </w:rPr>
      </w:pPr>
    </w:p>
    <w:sectPr w:rsidR="00E86CA7" w:rsidRPr="00E86C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D2" w:rsidRDefault="004B5CD2" w:rsidP="005E12C3">
      <w:pPr>
        <w:spacing w:after="0" w:line="240" w:lineRule="auto"/>
      </w:pPr>
      <w:r>
        <w:separator/>
      </w:r>
    </w:p>
  </w:endnote>
  <w:endnote w:type="continuationSeparator" w:id="0">
    <w:p w:rsidR="004B5CD2" w:rsidRDefault="004B5CD2" w:rsidP="005E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D2" w:rsidRDefault="004B5CD2" w:rsidP="005E12C3">
      <w:pPr>
        <w:spacing w:after="0" w:line="240" w:lineRule="auto"/>
      </w:pPr>
      <w:r>
        <w:separator/>
      </w:r>
    </w:p>
  </w:footnote>
  <w:footnote w:type="continuationSeparator" w:id="0">
    <w:p w:rsidR="004B5CD2" w:rsidRDefault="004B5CD2" w:rsidP="005E1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A7"/>
    <w:rsid w:val="002848B0"/>
    <w:rsid w:val="00317C88"/>
    <w:rsid w:val="00461DBF"/>
    <w:rsid w:val="004A73BF"/>
    <w:rsid w:val="004B5CD2"/>
    <w:rsid w:val="005E12C3"/>
    <w:rsid w:val="008743C2"/>
    <w:rsid w:val="00A12715"/>
    <w:rsid w:val="00A7230D"/>
    <w:rsid w:val="00C85712"/>
    <w:rsid w:val="00DB5AC0"/>
    <w:rsid w:val="00E86CA7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D44E"/>
  <w15:chartTrackingRefBased/>
  <w15:docId w15:val="{26138FD9-3A46-44D9-B50C-5F342FF2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2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E12C3"/>
  </w:style>
  <w:style w:type="paragraph" w:styleId="a4">
    <w:name w:val="footer"/>
    <w:basedOn w:val="a"/>
    <w:link w:val="Char0"/>
    <w:uiPriority w:val="99"/>
    <w:unhideWhenUsed/>
    <w:rsid w:val="005E12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E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 soonha</dc:creator>
  <cp:keywords/>
  <dc:description/>
  <cp:lastModifiedBy>Windows 사용자</cp:lastModifiedBy>
  <cp:revision>3</cp:revision>
  <dcterms:created xsi:type="dcterms:W3CDTF">2018-12-10T03:10:00Z</dcterms:created>
  <dcterms:modified xsi:type="dcterms:W3CDTF">2018-12-10T03:31:00Z</dcterms:modified>
</cp:coreProperties>
</file>